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7" w:rsidRPr="00014427" w:rsidRDefault="00014427" w:rsidP="00014427">
      <w:pPr>
        <w:spacing w:before="140" w:after="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14427" w:rsidRPr="00014427" w:rsidRDefault="00014427" w:rsidP="000144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4427">
        <w:rPr>
          <w:rFonts w:ascii="Times New Roman" w:eastAsia="Times New Roman" w:hAnsi="Times New Roman" w:cs="Times New Roman"/>
          <w:b/>
          <w:lang w:eastAsia="ru-RU"/>
        </w:rPr>
        <w:t>ТРЕБОВАНИЯ К ОФОРМЛЕНИЮ</w:t>
      </w:r>
      <w:r w:rsidR="00E83B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b/>
          <w:lang w:eastAsia="ru-RU"/>
        </w:rPr>
        <w:t>СТАТЬИ</w:t>
      </w:r>
      <w:r w:rsidRPr="00014427">
        <w:rPr>
          <w:rFonts w:ascii="Times New Roman" w:eastAsia="Times New Roman" w:hAnsi="Times New Roman" w:cs="Times New Roman"/>
          <w:b/>
          <w:vertAlign w:val="superscript"/>
          <w:lang w:eastAsia="ru-RU"/>
        </w:rPr>
        <w:t>1</w:t>
      </w:r>
    </w:p>
    <w:p w:rsidR="00014427" w:rsidRDefault="00014427" w:rsidP="00B1240C">
      <w:pPr>
        <w:spacing w:before="40" w:after="0" w:line="211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Объем статьи должен быть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не менее 14 000 и не более 28 000 печатных знаков.</w:t>
      </w:r>
    </w:p>
    <w:p w:rsidR="00B1240C" w:rsidRPr="00B1240C" w:rsidRDefault="00B1240C" w:rsidP="00B1240C">
      <w:pPr>
        <w:spacing w:before="40" w:after="0" w:line="211" w:lineRule="auto"/>
        <w:jc w:val="center"/>
        <w:rPr>
          <w:rFonts w:ascii="Times New Roman" w:eastAsia="Times New Roman" w:hAnsi="Times New Roman" w:cs="Times New Roman"/>
          <w:b/>
          <w:color w:val="C0504D"/>
          <w:sz w:val="23"/>
          <w:szCs w:val="23"/>
          <w:lang w:eastAsia="ru-RU"/>
        </w:rPr>
      </w:pPr>
      <w:r w:rsidRPr="00B1240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Количество цитируемых работ не должно превышать 15 источников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014427" w:rsidRPr="00014427" w:rsidRDefault="00014427" w:rsidP="00B12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b/>
          <w:i/>
          <w:color w:val="FF0000"/>
          <w:sz w:val="23"/>
          <w:szCs w:val="23"/>
          <w:lang w:eastAsia="ru-RU"/>
        </w:rPr>
        <w:t>Один автор (соавтор) может представить не более трех  статей.</w:t>
      </w:r>
    </w:p>
    <w:p w:rsidR="00014427" w:rsidRPr="00014427" w:rsidRDefault="00014427" w:rsidP="00014427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Материалы, поступившие для публикации,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обязательно рецензируются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следующим критериям: соответствие тематике направления, научная новизна, актуальность темы, обоснованность постановки задач исследования, практическая значимость, качество предоставления материалов (логика, структура, стиль). Представленные статьи проверяются на уникальность текста согласно системе "</w:t>
      </w:r>
      <w:proofErr w:type="spellStart"/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Антиплагиат</w:t>
      </w:r>
      <w:proofErr w:type="spellEnd"/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" – не менее 70 %.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 указать тематическую рубрику (код). 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ОБЯЗАТЕЛЬНО - код </w:t>
      </w:r>
      <w:hyperlink r:id="rId6" w:history="1">
        <w:r w:rsidRPr="00014427">
          <w:rPr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УДК</w:t>
        </w:r>
      </w:hyperlink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Формат страницы: А4.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Ориентация: книжная.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Поля: все поля 2,5 см.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Отступ: 1,25 см.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6142408" wp14:editId="0DB727A4">
            <wp:simplePos x="0" y="0"/>
            <wp:positionH relativeFrom="margin">
              <wp:posOffset>7670203</wp:posOffset>
            </wp:positionH>
            <wp:positionV relativeFrom="margin">
              <wp:posOffset>3069865</wp:posOffset>
            </wp:positionV>
            <wp:extent cx="1842448" cy="27704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а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448" cy="277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Шрифт всего материала: размер (кегль) –  11.</w:t>
      </w:r>
    </w:p>
    <w:p w:rsidR="00014427" w:rsidRPr="00014427" w:rsidRDefault="00014427" w:rsidP="000144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Тип шрифта: </w:t>
      </w:r>
      <w:proofErr w:type="spellStart"/>
      <w:r w:rsidRPr="0001442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TimesNewRoman</w:t>
      </w:r>
      <w:proofErr w:type="spellEnd"/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14427" w:rsidRPr="00014427" w:rsidRDefault="00014427" w:rsidP="000144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Межстрочный интервал текста – одинарный.</w:t>
      </w:r>
    </w:p>
    <w:p w:rsidR="00014427" w:rsidRPr="00014427" w:rsidRDefault="00014427" w:rsidP="000144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Правила оформления: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правом верхнем углу первой страницы указывается  код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УДК.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 УДК статьи в следующем порядке через абзац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на русском языке 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размещаются элементы: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1.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Заголовок статьи –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печатается прописными буквами жирным шрифтом по центру страницы.</w:t>
      </w:r>
    </w:p>
    <w:p w:rsidR="00014427" w:rsidRPr="00014427" w:rsidRDefault="00E83B6B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="00014427"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Инициалы и фамилия авторов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(если у статьи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несколько </w:t>
      </w:r>
      <w:r w:rsidR="00014427"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авторов</w:t>
      </w:r>
      <w:proofErr w:type="gramEnd"/>
      <w:r w:rsidR="00014427"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 они из разных организаций, стран, то необходимо ссылкой обозначить каждого автора)</w:t>
      </w:r>
      <w:r w:rsidRPr="00E83B6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014427"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– </w:t>
      </w:r>
      <w:r w:rsidR="00014427"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печатается по центру страницы.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Организация, страна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печатается по центру страницы.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Аннотация</w:t>
      </w:r>
      <w:r w:rsidR="00E83B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(печатается курсивом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отступом по ширине страницы) должна в краткой форме содержать цель, метод, результаты, заключение. Объем аннотации — не менее 500 символов.</w:t>
      </w:r>
    </w:p>
    <w:p w:rsidR="00014427" w:rsidRPr="00014427" w:rsidRDefault="00014427" w:rsidP="00014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Ключевые слова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печатаются без отступа.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Далее, через абзац название статьи, информация об авторах, аннотация и ключевые слова на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английском языке.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E-</w:t>
      </w:r>
      <w:proofErr w:type="spellStart"/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mail</w:t>
      </w:r>
      <w:proofErr w:type="spellEnd"/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автора/авторов по центру страницы.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Основной текст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статьи должен быть поделен на заголовки и подзаголовки. 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9.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Список литературы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составляется сначала на языке оригинала (русскоязычные источники кириллицей, англоязычные латиницей) в соответствии с требованиями ГОСТ 7.1-2003, затем отдельным блоком тот же список литературы (</w:t>
      </w:r>
      <w:proofErr w:type="spellStart"/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References</w:t>
      </w:r>
      <w:proofErr w:type="spellEnd"/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). </w:t>
      </w:r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В 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References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русскоязычные источники оформляются в романском алфавите  в следующем порядке: фамилии авторов (авторский 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транслит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), название статьи (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транслит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),</w:t>
      </w:r>
      <w:r w:rsidR="005669CF"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английский перевод</w:t>
      </w:r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названи</w:t>
      </w:r>
      <w:r w:rsid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я</w:t>
      </w:r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статьи </w:t>
      </w:r>
      <w:r w:rsid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(</w:t>
      </w:r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дается в квадратных скобках), название журнала (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транслит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), </w:t>
      </w:r>
      <w:r w:rsidR="005669CF"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английский перевод названи</w:t>
      </w:r>
      <w:r w:rsid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я</w:t>
      </w:r>
      <w:r w:rsidR="005669CF"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</w:t>
      </w:r>
      <w:r w:rsid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журнала</w:t>
      </w:r>
      <w:r w:rsidR="005669CF"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</w:t>
      </w:r>
      <w:r w:rsid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(</w:t>
      </w:r>
      <w:r w:rsidR="005669CF"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дается в квадратных скобках), </w:t>
      </w:r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издательство (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транслит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). После выходных данных, которые даются в цифровом формате, обязательно указывается язык источника (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in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 </w:t>
      </w:r>
      <w:proofErr w:type="spellStart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>Russian</w:t>
      </w:r>
      <w:proofErr w:type="spellEnd"/>
      <w:r w:rsidRPr="005669CF">
        <w:rPr>
          <w:rFonts w:ascii="Times New Roman" w:eastAsia="Times New Roman" w:hAnsi="Times New Roman" w:cs="Times New Roman"/>
          <w:b/>
          <w:spacing w:val="-4"/>
          <w:sz w:val="23"/>
          <w:szCs w:val="23"/>
          <w:highlight w:val="lightGray"/>
          <w:lang w:eastAsia="ru-RU"/>
        </w:rPr>
        <w:t xml:space="preserve">). </w:t>
      </w:r>
      <w:r w:rsidRPr="005669C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Транслитерация русскоязычных названий выполняется согласно стандарту BSI (</w:t>
      </w:r>
      <w:hyperlink r:id="rId8" w:history="1">
        <w:r w:rsidRPr="005669CF">
          <w:rPr>
            <w:rFonts w:ascii="Times New Roman" w:eastAsia="Times New Roman" w:hAnsi="Times New Roman" w:cs="Times New Roman"/>
            <w:spacing w:val="-4"/>
            <w:sz w:val="23"/>
            <w:szCs w:val="23"/>
            <w:u w:val="single"/>
            <w:lang w:eastAsia="ru-RU"/>
          </w:rPr>
          <w:t>https://translit.net/ru/bsi</w:t>
        </w:r>
      </w:hyperlink>
      <w:r w:rsidRPr="005669CF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).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!!!Ссылки на неопубликованные работы не допускаются (требования для рецензируемых изданий).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10.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Иллюстрации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u w:val="single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должны быть в тексте статьи, а также отдельно в форматах TIFF, EPS, 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val="en-US" w:eastAsia="ru-RU"/>
        </w:rPr>
        <w:t>JPEG</w:t>
      </w: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 xml:space="preserve"> с разрешением не менее 300 </w:t>
      </w:r>
      <w:proofErr w:type="spellStart"/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dpi</w:t>
      </w:r>
      <w:proofErr w:type="spellEnd"/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11.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Формулы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набираются в редакции формул.</w:t>
      </w:r>
    </w:p>
    <w:p w:rsidR="00014427" w:rsidRPr="00014427" w:rsidRDefault="00014427" w:rsidP="000144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pacing w:val="-4"/>
          <w:sz w:val="23"/>
          <w:szCs w:val="23"/>
          <w:lang w:eastAsia="ru-RU"/>
        </w:rPr>
        <w:t>12.</w:t>
      </w:r>
      <w:r w:rsidRPr="0001442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Могут быть приведены благодарности и номера грантов.</w:t>
      </w:r>
    </w:p>
    <w:p w:rsidR="00014427" w:rsidRPr="00014427" w:rsidRDefault="00014427" w:rsidP="00014427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Набранный в соответствии с указанными выше правилами текст материалов должен быть отправлен по электронной почте прикрепленным файлом по адресу</w:t>
      </w:r>
      <w:r w:rsidRPr="00014427">
        <w:rPr>
          <w:rFonts w:ascii="Calibri" w:eastAsia="Times New Roman" w:hAnsi="Calibri" w:cs="Times New Roman"/>
          <w:lang w:eastAsia="ru-RU"/>
        </w:rPr>
        <w:t xml:space="preserve"> </w:t>
      </w:r>
      <w:hyperlink r:id="rId9" w:history="1">
        <w:r w:rsidRPr="00014427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phti.org@gmail.com</w:t>
        </w:r>
      </w:hyperlink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E83B6B"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Присылая</w:t>
      </w:r>
      <w:r w:rsidRPr="000144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свои данные и материалы, автор дает свое полное безотзывное согласие с условиями оформления, принятия материалов, их публикаций и размещения на сайтах ФТИ НАН Беларуси, Научной электронной библиотеки (РИНЦ), а также в открытой печати.</w:t>
      </w:r>
    </w:p>
    <w:p w:rsidR="00131ECB" w:rsidRDefault="00014427" w:rsidP="005669CF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4427">
        <w:rPr>
          <w:rFonts w:ascii="Times New Roman" w:eastAsia="Times New Roman" w:hAnsi="Times New Roman" w:cs="Times New Roman"/>
          <w:b/>
          <w:i/>
          <w:sz w:val="20"/>
          <w:szCs w:val="20"/>
          <w:vertAlign w:val="superscript"/>
          <w:lang w:eastAsia="ru-RU"/>
        </w:rPr>
        <w:t>1</w:t>
      </w:r>
      <w:r w:rsidRPr="0001442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Название электронного файла статьи и заявки оформлять, начиная с фамилии автора и два первых слова названия статьи</w:t>
      </w:r>
      <w:r w:rsidRPr="00014427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FF"/>
          <w:lang w:eastAsia="ru-RU"/>
        </w:rPr>
        <w:t xml:space="preserve"> (</w:t>
      </w:r>
      <w:r w:rsidRPr="0001442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напр</w:t>
      </w:r>
      <w:bookmarkStart w:id="0" w:name="_GoBack"/>
      <w:bookmarkEnd w:id="0"/>
      <w:r w:rsidRPr="0001442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имер: Иванов А.А. – Технология обработки…, Иванов А.А. – заявка).</w:t>
      </w:r>
    </w:p>
    <w:p w:rsidR="00D57068" w:rsidRDefault="00D57068" w:rsidP="005669CF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57068" w:rsidRDefault="00D57068" w:rsidP="00D57068">
      <w:pPr>
        <w:pBdr>
          <w:top w:val="single" w:sz="4" w:space="0" w:color="auto"/>
        </w:pBdr>
        <w:spacing w:after="0" w:line="240" w:lineRule="auto"/>
        <w:ind w:firstLine="709"/>
        <w:jc w:val="both"/>
      </w:pPr>
    </w:p>
    <w:p w:rsidR="00D57068" w:rsidRPr="00D57068" w:rsidRDefault="00D57068" w:rsidP="00D57068">
      <w:pPr>
        <w:shd w:val="clear" w:color="auto" w:fill="CC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57068">
        <w:rPr>
          <w:rFonts w:ascii="Times New Roman" w:eastAsia="Times New Roman" w:hAnsi="Times New Roman" w:cs="Times New Roman"/>
          <w:b/>
          <w:i/>
          <w:lang w:eastAsia="ru-RU"/>
        </w:rPr>
        <w:t>ОРГВЗНОС для участников конференции в 2025 году</w:t>
      </w:r>
    </w:p>
    <w:p w:rsidR="00D57068" w:rsidRPr="00D57068" w:rsidRDefault="00D57068" w:rsidP="00D57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ab"/>
        <w:tblW w:w="0" w:type="auto"/>
        <w:tblInd w:w="193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94"/>
        <w:gridCol w:w="2551"/>
      </w:tblGrid>
      <w:tr w:rsidR="00D57068" w:rsidRPr="00D57068" w:rsidTr="00595FD4">
        <w:tc>
          <w:tcPr>
            <w:tcW w:w="1668" w:type="dxa"/>
            <w:vAlign w:val="center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z w:val="20"/>
              </w:rPr>
            </w:pPr>
            <w:r w:rsidRPr="00D57068">
              <w:rPr>
                <w:rFonts w:ascii="Times New Roman" w:hAnsi="Times New Roman"/>
                <w:sz w:val="20"/>
              </w:rPr>
              <w:t>Валюта</w:t>
            </w:r>
          </w:p>
        </w:tc>
        <w:tc>
          <w:tcPr>
            <w:tcW w:w="1701" w:type="dxa"/>
            <w:vAlign w:val="center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pacing w:val="22"/>
                <w:sz w:val="20"/>
              </w:rPr>
            </w:pPr>
            <w:r w:rsidRPr="00D57068">
              <w:rPr>
                <w:rFonts w:ascii="Times New Roman" w:hAnsi="Times New Roman"/>
                <w:b/>
                <w:spacing w:val="22"/>
                <w:sz w:val="20"/>
              </w:rPr>
              <w:t>Очное</w:t>
            </w:r>
            <w:r w:rsidRPr="00D57068">
              <w:rPr>
                <w:rFonts w:ascii="Times New Roman" w:hAnsi="Times New Roman"/>
                <w:spacing w:val="22"/>
                <w:sz w:val="20"/>
              </w:rPr>
              <w:t xml:space="preserve"> участие,</w:t>
            </w:r>
          </w:p>
          <w:p w:rsidR="00D57068" w:rsidRPr="00D57068" w:rsidRDefault="00D57068" w:rsidP="00D57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68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D57068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D57068">
              <w:rPr>
                <w:rFonts w:ascii="Times New Roman" w:hAnsi="Times New Roman"/>
                <w:sz w:val="20"/>
              </w:rPr>
              <w:t>. НДС 20%</w:t>
            </w:r>
          </w:p>
        </w:tc>
        <w:tc>
          <w:tcPr>
            <w:tcW w:w="1894" w:type="dxa"/>
            <w:vAlign w:val="center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z w:val="20"/>
              </w:rPr>
            </w:pPr>
            <w:r w:rsidRPr="00D57068">
              <w:rPr>
                <w:rFonts w:ascii="Times New Roman" w:hAnsi="Times New Roman"/>
                <w:b/>
                <w:sz w:val="20"/>
              </w:rPr>
              <w:t>Заочное</w:t>
            </w:r>
            <w:r w:rsidRPr="00D57068">
              <w:rPr>
                <w:rFonts w:ascii="Times New Roman" w:hAnsi="Times New Roman"/>
                <w:sz w:val="20"/>
              </w:rPr>
              <w:t xml:space="preserve"> </w:t>
            </w:r>
          </w:p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z w:val="20"/>
              </w:rPr>
            </w:pPr>
            <w:r w:rsidRPr="00D57068">
              <w:rPr>
                <w:rFonts w:ascii="Times New Roman" w:hAnsi="Times New Roman"/>
                <w:sz w:val="20"/>
              </w:rPr>
              <w:t>участие,</w:t>
            </w:r>
          </w:p>
          <w:p w:rsidR="00D57068" w:rsidRPr="00D57068" w:rsidRDefault="00D57068" w:rsidP="00D57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68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D57068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D57068">
              <w:rPr>
                <w:rFonts w:ascii="Times New Roman" w:hAnsi="Times New Roman"/>
                <w:sz w:val="20"/>
              </w:rPr>
              <w:t>. НДС 20%</w:t>
            </w:r>
          </w:p>
        </w:tc>
        <w:tc>
          <w:tcPr>
            <w:tcW w:w="2551" w:type="dxa"/>
            <w:vAlign w:val="center"/>
          </w:tcPr>
          <w:p w:rsidR="00D57068" w:rsidRPr="00D57068" w:rsidRDefault="00D57068" w:rsidP="00D57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68">
              <w:rPr>
                <w:rFonts w:ascii="Times New Roman" w:hAnsi="Times New Roman"/>
                <w:b/>
                <w:spacing w:val="26"/>
                <w:sz w:val="20"/>
              </w:rPr>
              <w:t>Аспиранты, магистранты</w:t>
            </w:r>
            <w:r w:rsidRPr="00D57068">
              <w:rPr>
                <w:rFonts w:ascii="Times New Roman" w:hAnsi="Times New Roman"/>
                <w:spacing w:val="26"/>
                <w:sz w:val="20"/>
              </w:rPr>
              <w:t xml:space="preserve"> (</w:t>
            </w:r>
            <w:r w:rsidRPr="00D57068">
              <w:rPr>
                <w:rFonts w:ascii="Times New Roman" w:hAnsi="Times New Roman"/>
                <w:b/>
                <w:spacing w:val="26"/>
                <w:sz w:val="20"/>
              </w:rPr>
              <w:t>очное участие</w:t>
            </w:r>
            <w:r w:rsidRPr="00D57068">
              <w:rPr>
                <w:rFonts w:ascii="Times New Roman" w:hAnsi="Times New Roman"/>
                <w:spacing w:val="26"/>
                <w:sz w:val="20"/>
              </w:rPr>
              <w:t xml:space="preserve">, </w:t>
            </w:r>
            <w:r w:rsidRPr="00D57068">
              <w:rPr>
                <w:rFonts w:ascii="Times New Roman" w:hAnsi="Times New Roman"/>
                <w:sz w:val="20"/>
              </w:rPr>
              <w:t>при единоличном авторстве или в соавторстве с научным руководителем),</w:t>
            </w:r>
            <w:r w:rsidRPr="00D57068">
              <w:rPr>
                <w:rFonts w:ascii="Times New Roman" w:hAnsi="Times New Roman"/>
                <w:sz w:val="20"/>
              </w:rPr>
              <w:br/>
              <w:t xml:space="preserve"> в </w:t>
            </w:r>
            <w:proofErr w:type="spellStart"/>
            <w:r w:rsidRPr="00D57068">
              <w:rPr>
                <w:rFonts w:ascii="Times New Roman" w:hAnsi="Times New Roman"/>
                <w:sz w:val="20"/>
              </w:rPr>
              <w:t>т.ч</w:t>
            </w:r>
            <w:proofErr w:type="spellEnd"/>
            <w:r w:rsidRPr="00D57068">
              <w:rPr>
                <w:rFonts w:ascii="Times New Roman" w:hAnsi="Times New Roman"/>
                <w:sz w:val="20"/>
              </w:rPr>
              <w:t>. НДС 20%</w:t>
            </w:r>
          </w:p>
        </w:tc>
      </w:tr>
      <w:tr w:rsidR="00D57068" w:rsidRPr="00D57068" w:rsidTr="00595FD4">
        <w:tc>
          <w:tcPr>
            <w:tcW w:w="1668" w:type="dxa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z w:val="20"/>
              </w:rPr>
            </w:pPr>
            <w:r w:rsidRPr="00D5706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pacing w:val="22"/>
                <w:sz w:val="20"/>
              </w:rPr>
            </w:pPr>
            <w:r w:rsidRPr="00D57068">
              <w:rPr>
                <w:rFonts w:ascii="Times New Roman" w:hAnsi="Times New Roman"/>
                <w:spacing w:val="22"/>
                <w:sz w:val="20"/>
              </w:rPr>
              <w:t>2</w:t>
            </w:r>
          </w:p>
        </w:tc>
        <w:tc>
          <w:tcPr>
            <w:tcW w:w="1894" w:type="dxa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z w:val="20"/>
              </w:rPr>
            </w:pPr>
            <w:r w:rsidRPr="00D5706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D57068" w:rsidRPr="00D57068" w:rsidRDefault="00D57068" w:rsidP="00D57068">
            <w:pPr>
              <w:jc w:val="center"/>
              <w:rPr>
                <w:rFonts w:ascii="Times New Roman" w:hAnsi="Times New Roman"/>
                <w:spacing w:val="26"/>
                <w:sz w:val="20"/>
              </w:rPr>
            </w:pPr>
            <w:r w:rsidRPr="00D57068">
              <w:rPr>
                <w:rFonts w:ascii="Times New Roman" w:hAnsi="Times New Roman"/>
                <w:spacing w:val="26"/>
                <w:sz w:val="20"/>
              </w:rPr>
              <w:t>4</w:t>
            </w:r>
          </w:p>
        </w:tc>
      </w:tr>
      <w:tr w:rsidR="00D57068" w:rsidRPr="00D57068" w:rsidTr="00595FD4">
        <w:tc>
          <w:tcPr>
            <w:tcW w:w="1668" w:type="dxa"/>
          </w:tcPr>
          <w:p w:rsidR="00D57068" w:rsidRPr="00D57068" w:rsidRDefault="00D57068" w:rsidP="00D57068">
            <w:pPr>
              <w:rPr>
                <w:rFonts w:ascii="Times New Roman" w:hAnsi="Times New Roman"/>
                <w:b/>
                <w:spacing w:val="26"/>
                <w:sz w:val="20"/>
              </w:rPr>
            </w:pPr>
            <w:r w:rsidRPr="00D57068">
              <w:rPr>
                <w:rFonts w:ascii="Times New Roman" w:hAnsi="Times New Roman"/>
                <w:b/>
                <w:i/>
                <w:sz w:val="20"/>
              </w:rPr>
              <w:t>стоимость в белорусских рублях</w:t>
            </w:r>
          </w:p>
        </w:tc>
        <w:tc>
          <w:tcPr>
            <w:tcW w:w="1701" w:type="dxa"/>
          </w:tcPr>
          <w:p w:rsidR="00D57068" w:rsidRPr="00D57068" w:rsidRDefault="00D57068" w:rsidP="00D57068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57068">
              <w:rPr>
                <w:rFonts w:ascii="Times New Roman" w:hAnsi="Times New Roman"/>
                <w:i/>
                <w:sz w:val="20"/>
              </w:rPr>
              <w:t>400,00 рублей</w:t>
            </w:r>
          </w:p>
        </w:tc>
        <w:tc>
          <w:tcPr>
            <w:tcW w:w="1894" w:type="dxa"/>
          </w:tcPr>
          <w:p w:rsidR="00D57068" w:rsidRPr="00D57068" w:rsidRDefault="00D57068" w:rsidP="00D57068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57068">
              <w:rPr>
                <w:rFonts w:ascii="Times New Roman" w:hAnsi="Times New Roman"/>
                <w:i/>
                <w:sz w:val="20"/>
              </w:rPr>
              <w:t>200,00 рублей</w:t>
            </w:r>
          </w:p>
        </w:tc>
        <w:tc>
          <w:tcPr>
            <w:tcW w:w="2551" w:type="dxa"/>
          </w:tcPr>
          <w:p w:rsidR="00D57068" w:rsidRPr="00D57068" w:rsidRDefault="00D57068" w:rsidP="00D57068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57068">
              <w:rPr>
                <w:rFonts w:ascii="Times New Roman" w:hAnsi="Times New Roman"/>
                <w:i/>
                <w:sz w:val="20"/>
              </w:rPr>
              <w:t>200,00 рублей</w:t>
            </w:r>
          </w:p>
        </w:tc>
      </w:tr>
      <w:tr w:rsidR="00D57068" w:rsidRPr="00D57068" w:rsidTr="00595FD4">
        <w:tc>
          <w:tcPr>
            <w:tcW w:w="1668" w:type="dxa"/>
          </w:tcPr>
          <w:p w:rsidR="00D57068" w:rsidRPr="00D57068" w:rsidRDefault="00D57068" w:rsidP="00D57068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D57068">
              <w:rPr>
                <w:rFonts w:ascii="Times New Roman" w:hAnsi="Times New Roman"/>
                <w:b/>
                <w:i/>
                <w:sz w:val="20"/>
              </w:rPr>
              <w:t>стоимость в российских  рублях</w:t>
            </w:r>
          </w:p>
        </w:tc>
        <w:tc>
          <w:tcPr>
            <w:tcW w:w="1701" w:type="dxa"/>
          </w:tcPr>
          <w:p w:rsidR="00D57068" w:rsidRPr="00D57068" w:rsidRDefault="00D57068" w:rsidP="00D57068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D57068">
              <w:rPr>
                <w:rFonts w:ascii="Times New Roman" w:hAnsi="Times New Roman"/>
                <w:i/>
                <w:sz w:val="20"/>
              </w:rPr>
              <w:t>110</w:t>
            </w:r>
            <w:r w:rsidR="00B11D6F">
              <w:rPr>
                <w:rFonts w:ascii="Times New Roman" w:hAnsi="Times New Roman"/>
                <w:i/>
                <w:sz w:val="20"/>
                <w:lang w:val="en-US"/>
              </w:rPr>
              <w:t>0</w:t>
            </w:r>
            <w:r w:rsidRPr="00D57068">
              <w:rPr>
                <w:rFonts w:ascii="Times New Roman" w:hAnsi="Times New Roman"/>
                <w:i/>
                <w:sz w:val="20"/>
              </w:rPr>
              <w:t>0,00 рублей</w:t>
            </w:r>
          </w:p>
        </w:tc>
        <w:tc>
          <w:tcPr>
            <w:tcW w:w="1894" w:type="dxa"/>
          </w:tcPr>
          <w:p w:rsidR="00D57068" w:rsidRPr="00D57068" w:rsidRDefault="00D57068" w:rsidP="00D57068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D57068">
              <w:rPr>
                <w:rFonts w:ascii="Times New Roman" w:hAnsi="Times New Roman"/>
                <w:i/>
                <w:sz w:val="20"/>
              </w:rPr>
              <w:t>55</w:t>
            </w:r>
            <w:r w:rsidR="00B11D6F">
              <w:rPr>
                <w:rFonts w:ascii="Times New Roman" w:hAnsi="Times New Roman"/>
                <w:i/>
                <w:sz w:val="20"/>
                <w:lang w:val="en-US"/>
              </w:rPr>
              <w:t>0</w:t>
            </w:r>
            <w:r w:rsidRPr="00D57068">
              <w:rPr>
                <w:rFonts w:ascii="Times New Roman" w:hAnsi="Times New Roman"/>
                <w:i/>
                <w:sz w:val="20"/>
              </w:rPr>
              <w:t>0,00 рублей</w:t>
            </w:r>
          </w:p>
        </w:tc>
        <w:tc>
          <w:tcPr>
            <w:tcW w:w="2551" w:type="dxa"/>
          </w:tcPr>
          <w:p w:rsidR="00D57068" w:rsidRPr="00D57068" w:rsidRDefault="00D57068" w:rsidP="00D57068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D57068">
              <w:rPr>
                <w:rFonts w:ascii="Times New Roman" w:hAnsi="Times New Roman"/>
                <w:i/>
                <w:sz w:val="20"/>
              </w:rPr>
              <w:t>55</w:t>
            </w:r>
            <w:r w:rsidR="00B11D6F">
              <w:rPr>
                <w:rFonts w:ascii="Times New Roman" w:hAnsi="Times New Roman"/>
                <w:i/>
                <w:sz w:val="20"/>
                <w:lang w:val="en-US"/>
              </w:rPr>
              <w:t>0</w:t>
            </w:r>
            <w:r w:rsidRPr="00D57068">
              <w:rPr>
                <w:rFonts w:ascii="Times New Roman" w:hAnsi="Times New Roman"/>
                <w:i/>
                <w:sz w:val="20"/>
              </w:rPr>
              <w:t>0,00 рублей</w:t>
            </w:r>
          </w:p>
        </w:tc>
      </w:tr>
      <w:tr w:rsidR="00D57068" w:rsidRPr="00D57068" w:rsidTr="00595FD4">
        <w:tc>
          <w:tcPr>
            <w:tcW w:w="1668" w:type="dxa"/>
          </w:tcPr>
          <w:p w:rsidR="00D57068" w:rsidRPr="00D57068" w:rsidRDefault="00D57068" w:rsidP="00D570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57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стоимость в китайских юанях</w:t>
            </w:r>
          </w:p>
        </w:tc>
        <w:tc>
          <w:tcPr>
            <w:tcW w:w="1701" w:type="dxa"/>
          </w:tcPr>
          <w:p w:rsidR="00D57068" w:rsidRPr="00D57068" w:rsidRDefault="00D57068" w:rsidP="00D5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068">
              <w:rPr>
                <w:rFonts w:ascii="Times New Roman" w:hAnsi="Times New Roman" w:cs="Times New Roman"/>
                <w:sz w:val="20"/>
                <w:szCs w:val="20"/>
              </w:rPr>
              <w:t>1000 юаней</w:t>
            </w:r>
          </w:p>
        </w:tc>
        <w:tc>
          <w:tcPr>
            <w:tcW w:w="1894" w:type="dxa"/>
          </w:tcPr>
          <w:p w:rsidR="00D57068" w:rsidRPr="00D57068" w:rsidRDefault="00D57068" w:rsidP="00D5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068">
              <w:rPr>
                <w:rFonts w:ascii="Times New Roman" w:hAnsi="Times New Roman" w:cs="Times New Roman"/>
                <w:sz w:val="20"/>
                <w:szCs w:val="20"/>
              </w:rPr>
              <w:t>500 юаней</w:t>
            </w:r>
          </w:p>
        </w:tc>
        <w:tc>
          <w:tcPr>
            <w:tcW w:w="2551" w:type="dxa"/>
          </w:tcPr>
          <w:p w:rsidR="00D57068" w:rsidRPr="00D57068" w:rsidRDefault="00D57068" w:rsidP="00D5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068">
              <w:rPr>
                <w:rFonts w:ascii="Times New Roman" w:hAnsi="Times New Roman" w:cs="Times New Roman"/>
                <w:sz w:val="20"/>
                <w:szCs w:val="20"/>
              </w:rPr>
              <w:t>500 юаней</w:t>
            </w:r>
          </w:p>
        </w:tc>
      </w:tr>
    </w:tbl>
    <w:p w:rsidR="00D57068" w:rsidRPr="00D57068" w:rsidRDefault="00D57068" w:rsidP="00D57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068" w:rsidRPr="00014427" w:rsidRDefault="00D57068" w:rsidP="00D57068">
      <w:pPr>
        <w:pBdr>
          <w:top w:val="single" w:sz="4" w:space="0" w:color="auto"/>
        </w:pBdr>
        <w:spacing w:after="0" w:line="240" w:lineRule="auto"/>
        <w:ind w:firstLine="709"/>
        <w:jc w:val="both"/>
      </w:pPr>
    </w:p>
    <w:sectPr w:rsidR="00D57068" w:rsidRPr="00014427" w:rsidSect="00D57068">
      <w:headerReference w:type="default" r:id="rId10"/>
      <w:pgSz w:w="11906" w:h="16838"/>
      <w:pgMar w:top="142" w:right="720" w:bottom="284" w:left="720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F3" w:rsidRDefault="00DC1AF3" w:rsidP="00014427">
      <w:pPr>
        <w:spacing w:after="0" w:line="240" w:lineRule="auto"/>
      </w:pPr>
      <w:r>
        <w:separator/>
      </w:r>
    </w:p>
  </w:endnote>
  <w:endnote w:type="continuationSeparator" w:id="0">
    <w:p w:rsidR="00DC1AF3" w:rsidRDefault="00DC1AF3" w:rsidP="0001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F3" w:rsidRDefault="00DC1AF3" w:rsidP="00014427">
      <w:pPr>
        <w:spacing w:after="0" w:line="240" w:lineRule="auto"/>
      </w:pPr>
      <w:r>
        <w:separator/>
      </w:r>
    </w:p>
  </w:footnote>
  <w:footnote w:type="continuationSeparator" w:id="0">
    <w:p w:rsidR="00DC1AF3" w:rsidRDefault="00DC1AF3" w:rsidP="0001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427" w:rsidRDefault="00014427">
    <w:pPr>
      <w:pStyle w:val="a5"/>
    </w:pPr>
    <w:r w:rsidRPr="00014427">
      <w:rPr>
        <w:rFonts w:ascii="Calibri" w:eastAsia="Times New Roman" w:hAnsi="Calibri" w:cs="Times New Roman"/>
        <w:noProof/>
        <w:lang w:eastAsia="ru-RU"/>
      </w:rPr>
      <w:drawing>
        <wp:inline distT="0" distB="0" distL="0" distR="0" wp14:anchorId="40C28C67" wp14:editId="02912B41">
          <wp:extent cx="515814" cy="800599"/>
          <wp:effectExtent l="0" t="8890" r="8890" b="8890"/>
          <wp:docPr id="1" name="Рисунок 1" descr="E:\ЛАБОРАТОРИЯ\Покровский\эмблема ФТ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ЛАБОРАТОРИЯ\Покровский\эмблема ФТИ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15758" cy="80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27"/>
    <w:rsid w:val="00014427"/>
    <w:rsid w:val="00031FC0"/>
    <w:rsid w:val="00050782"/>
    <w:rsid w:val="000D6784"/>
    <w:rsid w:val="00131ECB"/>
    <w:rsid w:val="00267222"/>
    <w:rsid w:val="00267741"/>
    <w:rsid w:val="003772B6"/>
    <w:rsid w:val="00460241"/>
    <w:rsid w:val="005669CF"/>
    <w:rsid w:val="0065726B"/>
    <w:rsid w:val="007279A4"/>
    <w:rsid w:val="00903076"/>
    <w:rsid w:val="009044D7"/>
    <w:rsid w:val="009075DA"/>
    <w:rsid w:val="00964D47"/>
    <w:rsid w:val="00982E3F"/>
    <w:rsid w:val="009C32E6"/>
    <w:rsid w:val="00A07D6C"/>
    <w:rsid w:val="00A304E6"/>
    <w:rsid w:val="00A357F6"/>
    <w:rsid w:val="00B11D6F"/>
    <w:rsid w:val="00B1240C"/>
    <w:rsid w:val="00BE6D8C"/>
    <w:rsid w:val="00BF32C0"/>
    <w:rsid w:val="00C1580C"/>
    <w:rsid w:val="00CD143D"/>
    <w:rsid w:val="00CF71AA"/>
    <w:rsid w:val="00D57068"/>
    <w:rsid w:val="00DB34FC"/>
    <w:rsid w:val="00DC1AF3"/>
    <w:rsid w:val="00E23E23"/>
    <w:rsid w:val="00E83B6B"/>
    <w:rsid w:val="00EB1C5B"/>
    <w:rsid w:val="00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0068"/>
  <w15:docId w15:val="{247AABAA-242E-421D-8BB9-5461F9FD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1580C"/>
    <w:rPr>
      <w:i/>
      <w:iCs/>
      <w:w w:val="100"/>
    </w:rPr>
  </w:style>
  <w:style w:type="paragraph" w:styleId="a4">
    <w:name w:val="No Spacing"/>
    <w:uiPriority w:val="1"/>
    <w:qFormat/>
    <w:rsid w:val="00C1580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1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427"/>
  </w:style>
  <w:style w:type="paragraph" w:styleId="a7">
    <w:name w:val="footer"/>
    <w:basedOn w:val="a"/>
    <w:link w:val="a8"/>
    <w:uiPriority w:val="99"/>
    <w:unhideWhenUsed/>
    <w:rsid w:val="0001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427"/>
  </w:style>
  <w:style w:type="paragraph" w:styleId="a9">
    <w:name w:val="Balloon Text"/>
    <w:basedOn w:val="a"/>
    <w:link w:val="aa"/>
    <w:uiPriority w:val="99"/>
    <w:semiHidden/>
    <w:unhideWhenUsed/>
    <w:rsid w:val="0001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42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5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it.net/ru/b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acode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hti.or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</cp:lastModifiedBy>
  <cp:revision>3</cp:revision>
  <dcterms:created xsi:type="dcterms:W3CDTF">2025-03-03T11:06:00Z</dcterms:created>
  <dcterms:modified xsi:type="dcterms:W3CDTF">2025-03-03T11:33:00Z</dcterms:modified>
</cp:coreProperties>
</file>